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550"/>
        <w:gridCol w:w="3641"/>
      </w:tblGrid>
      <w:tr w:rsidR="00E03001" w:rsidRPr="00E03001" w:rsidTr="00E03001">
        <w:trPr>
          <w:trHeight w:val="59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9069D7" w:rsidP="003209D9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-201</w:t>
            </w:r>
            <w:r w:rsidR="003209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EĞİTİM ÖĞRETİM YILI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KASTAMONU </w:t>
            </w:r>
            <w:r w:rsidR="005D5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ORHAN ŞAİK GÖKYAY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GÜZEL SANATLAR LİSESİ </w:t>
            </w:r>
            <w:r w:rsidR="004F74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DİĞER ORTAÖĞRETİM KURUMLARI 9. SINIF </w:t>
            </w:r>
            <w:r w:rsidR="007B0D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EK 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YETENEK SINAVI TAKVİMİ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Aday Kayıt Başvuruları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5C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296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Temmuz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Sınava Girecek Öğrenci Listelerinin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  Temmuz</w:t>
            </w:r>
            <w:proofErr w:type="gramEnd"/>
            <w:r w:rsidR="000F2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Yetenek Sınavının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D85A1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Temmuz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3001" w:rsidRPr="00E03001" w:rsidTr="004F74A7">
        <w:trPr>
          <w:trHeight w:val="475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Asıl ve Yedek Listelerinin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Temmuz</w:t>
            </w:r>
            <w:r w:rsidR="004F7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Kayıtlar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7B0D88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Temmuz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A46C3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906C6" w:rsidP="00EE4004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Görsel Sanatlar</w:t>
            </w:r>
            <w:r w:rsidR="00A46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E32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1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E03001" w:rsidRPr="00E03001" w:rsidTr="00E03001">
        <w:trPr>
          <w:trHeight w:val="243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E400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Müzik:</w:t>
            </w:r>
            <w:r w:rsidR="00517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</w:t>
            </w:r>
          </w:p>
        </w:tc>
      </w:tr>
      <w:tr w:rsidR="00E03001" w:rsidRPr="00E03001" w:rsidTr="00E03001">
        <w:trPr>
          <w:trHeight w:val="32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Değerlendirme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-Öğrenci Seçimi, Yetenek Sınavı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70’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i ile Yüzlük Sisteme Dönüş</w:t>
            </w:r>
            <w:r w:rsidR="00EE4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türülen Ortaokul Başarı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% 30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’u Alınarak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100</w:t>
            </w:r>
            <w:r w:rsidR="00EE40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 Puan Üzerinden Yapılacaktır.</w:t>
            </w:r>
          </w:p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-Yetenek Sınavında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50 (Elli)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Puan Barajının Altında Kalan Öğrenciler Başarısız Sayılarak Değerlendirmeye Alınmayacaktır.</w:t>
            </w:r>
          </w:p>
        </w:tc>
      </w:tr>
      <w:tr w:rsidR="00E03001" w:rsidRPr="00E03001" w:rsidTr="00E03001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</w:rPr>
            </w:pPr>
          </w:p>
        </w:tc>
      </w:tr>
    </w:tbl>
    <w:p w:rsidR="00E03001" w:rsidRPr="00E03001" w:rsidRDefault="00E03001" w:rsidP="00E0300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333333"/>
          <w:sz w:val="23"/>
          <w:szCs w:val="23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</w:rPr>
        <w:t> </w:t>
      </w:r>
    </w:p>
    <w:p w:rsidR="00E03001" w:rsidRPr="00D85A19" w:rsidRDefault="00D85A19" w:rsidP="00D85A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5A19">
        <w:rPr>
          <w:rFonts w:ascii="Times New Roman" w:hAnsi="Times New Roman" w:cs="Times New Roman"/>
          <w:sz w:val="24"/>
          <w:szCs w:val="24"/>
        </w:rPr>
        <w:t>Ortaokul ve imam hatip ortaokullarının 8 inci sınıfını 2017-2018 eğitim ve öğretim yılında bitiren öğrenciler dilekçe ile birlikte okulumuza başvuruda bulunacaktır. Kayıtlar e-Okul üzerinden yapılacak olup Fotoğraflı Sınava Giriş Belgesi e-Okul üzerinden alınacaktır. Geçici eğitim merkezlerini (GEM) bitirenler ise dilekçe, bir fotoğraf ve ortaokul başarı puanını da gösteren öğrenim belgesi ile birlikte ilgili okul müdürlüğüne başvuru yapacaklardır.</w:t>
      </w:r>
      <w:r w:rsidR="00E03001" w:rsidRPr="00D85A1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</w:rPr>
        <w:t> 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ind w:righ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Kastamonu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Orhan Şaik Gökyay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Güzel Sanatlar Lisesi, </w:t>
      </w:r>
      <w:proofErr w:type="spellStart"/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Candaroğulları</w:t>
      </w:r>
      <w:proofErr w:type="spellEnd"/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Mahallesi Şehit Abdullah Çoban Sok.No:12 hizmet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vermektedir. Ayrıntılı bilgi; Okul Müdürlüğünden, 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(0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366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2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15 37 88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,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numaralı telefonlardan veya 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www.kastamonu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gsl.meb.k12.tr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 internet adresinden alınabilir.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C1AFB" w:rsidRPr="007B0D88" w:rsidRDefault="009C1AFB">
      <w:pPr>
        <w:rPr>
          <w:rFonts w:ascii="Times New Roman" w:hAnsi="Times New Roman" w:cs="Times New Roman"/>
          <w:sz w:val="24"/>
          <w:szCs w:val="24"/>
        </w:rPr>
      </w:pPr>
    </w:p>
    <w:p w:rsidR="007B0D88" w:rsidRPr="007B0D88" w:rsidRDefault="007B0D88">
      <w:pPr>
        <w:rPr>
          <w:rFonts w:ascii="Times New Roman" w:hAnsi="Times New Roman" w:cs="Times New Roman"/>
          <w:sz w:val="24"/>
          <w:szCs w:val="24"/>
        </w:rPr>
      </w:pPr>
    </w:p>
    <w:sectPr w:rsidR="007B0D88" w:rsidRPr="007B0D88" w:rsidSect="009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01"/>
    <w:rsid w:val="0009546F"/>
    <w:rsid w:val="000F222A"/>
    <w:rsid w:val="00202ED1"/>
    <w:rsid w:val="00264E08"/>
    <w:rsid w:val="00296B93"/>
    <w:rsid w:val="002B436D"/>
    <w:rsid w:val="003209D9"/>
    <w:rsid w:val="00330F9F"/>
    <w:rsid w:val="00373A24"/>
    <w:rsid w:val="003B3C3E"/>
    <w:rsid w:val="00400C93"/>
    <w:rsid w:val="0047272D"/>
    <w:rsid w:val="004F74A7"/>
    <w:rsid w:val="00517029"/>
    <w:rsid w:val="005349BD"/>
    <w:rsid w:val="005C61C0"/>
    <w:rsid w:val="005D5B96"/>
    <w:rsid w:val="00614530"/>
    <w:rsid w:val="0066538B"/>
    <w:rsid w:val="00683E01"/>
    <w:rsid w:val="00750C85"/>
    <w:rsid w:val="007B0D88"/>
    <w:rsid w:val="00812EE4"/>
    <w:rsid w:val="008631DA"/>
    <w:rsid w:val="0090071B"/>
    <w:rsid w:val="009069D7"/>
    <w:rsid w:val="009177E4"/>
    <w:rsid w:val="00923474"/>
    <w:rsid w:val="0097572A"/>
    <w:rsid w:val="009A71D7"/>
    <w:rsid w:val="009B3765"/>
    <w:rsid w:val="009C1AFB"/>
    <w:rsid w:val="00A46C31"/>
    <w:rsid w:val="00A718B2"/>
    <w:rsid w:val="00AD08B7"/>
    <w:rsid w:val="00C906C6"/>
    <w:rsid w:val="00D85A19"/>
    <w:rsid w:val="00DB2DE4"/>
    <w:rsid w:val="00DC466B"/>
    <w:rsid w:val="00DD510E"/>
    <w:rsid w:val="00DD7A36"/>
    <w:rsid w:val="00E03001"/>
    <w:rsid w:val="00E05487"/>
    <w:rsid w:val="00E32F9D"/>
    <w:rsid w:val="00EE4004"/>
    <w:rsid w:val="00F026BA"/>
    <w:rsid w:val="00F15DEB"/>
    <w:rsid w:val="00F52444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Cemal DEMIRCAN</cp:lastModifiedBy>
  <cp:revision>2</cp:revision>
  <cp:lastPrinted>2015-09-10T09:38:00Z</cp:lastPrinted>
  <dcterms:created xsi:type="dcterms:W3CDTF">2018-07-17T11:35:00Z</dcterms:created>
  <dcterms:modified xsi:type="dcterms:W3CDTF">2018-07-17T11:35:00Z</dcterms:modified>
</cp:coreProperties>
</file>