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F4" w:rsidRDefault="00332AF4" w:rsidP="00332AF4">
      <w:pPr>
        <w:pStyle w:val="Balk10"/>
        <w:framePr w:w="10555" w:h="302" w:hRule="exact" w:wrap="none" w:vAnchor="page" w:hAnchor="page" w:x="472" w:y="1468"/>
        <w:shd w:val="clear" w:color="auto" w:fill="auto"/>
        <w:spacing w:after="0" w:line="240" w:lineRule="exact"/>
        <w:ind w:right="280"/>
      </w:pPr>
      <w:bookmarkStart w:id="0" w:name="bookmark0"/>
      <w:r>
        <w:t>T.C.</w:t>
      </w:r>
      <w:bookmarkEnd w:id="0"/>
    </w:p>
    <w:p w:rsidR="00332AF4" w:rsidRDefault="00332AF4" w:rsidP="00332AF4">
      <w:pPr>
        <w:pStyle w:val="Balk10"/>
        <w:framePr w:w="10555" w:h="8775" w:hRule="exact" w:wrap="none" w:vAnchor="page" w:hAnchor="page" w:x="472" w:y="1947"/>
        <w:shd w:val="clear" w:color="auto" w:fill="auto"/>
        <w:spacing w:after="170" w:line="240" w:lineRule="exact"/>
        <w:ind w:right="280"/>
      </w:pPr>
      <w:bookmarkStart w:id="1" w:name="bookmark1"/>
      <w:r>
        <w:t>Kastamonu Valiliği</w:t>
      </w:r>
      <w:bookmarkEnd w:id="1"/>
    </w:p>
    <w:p w:rsidR="00332AF4" w:rsidRDefault="00332AF4" w:rsidP="00332AF4">
      <w:pPr>
        <w:pStyle w:val="Balk10"/>
        <w:framePr w:w="10555" w:h="8775" w:hRule="exact" w:wrap="none" w:vAnchor="page" w:hAnchor="page" w:x="472" w:y="1947"/>
        <w:shd w:val="clear" w:color="auto" w:fill="auto"/>
        <w:spacing w:after="149" w:line="240" w:lineRule="exact"/>
        <w:ind w:right="280"/>
      </w:pPr>
      <w:bookmarkStart w:id="2" w:name="bookmark2"/>
      <w:r>
        <w:t xml:space="preserve">10 Aralık </w:t>
      </w:r>
      <w:r w:rsidR="004A56E6">
        <w:t xml:space="preserve">Kız </w:t>
      </w:r>
      <w:r>
        <w:t>Mesleki ve Teknik Anadolu Lisesi Müdürlüğü</w:t>
      </w:r>
      <w:bookmarkEnd w:id="2"/>
    </w:p>
    <w:p w:rsidR="00332AF4" w:rsidRDefault="00332AF4" w:rsidP="00332AF4">
      <w:pPr>
        <w:pStyle w:val="Gvdemetni20"/>
        <w:framePr w:w="10555" w:h="8775" w:hRule="exact" w:wrap="none" w:vAnchor="page" w:hAnchor="page" w:x="472" w:y="1947"/>
        <w:shd w:val="clear" w:color="auto" w:fill="auto"/>
        <w:spacing w:after="149" w:line="276" w:lineRule="exact"/>
        <w:ind w:left="320" w:firstLine="720"/>
        <w:jc w:val="both"/>
      </w:pPr>
      <w:r>
        <w:t>10 Aralık</w:t>
      </w:r>
      <w:r w:rsidR="004A56E6">
        <w:t xml:space="preserve"> Kız</w:t>
      </w:r>
      <w:r>
        <w:t xml:space="preserve"> Mesleki ve Teknik Anadolu Lisesi Müdürlüğü bünyesinde faaliyet gösteren ekmek üretim fırınına 2024-2025 mali yılında görevlendirilmek üzere; 4 (Fırıncılık, Pastacılık, Tatlıcılık, Yiyecek </w:t>
      </w:r>
      <w:proofErr w:type="spellStart"/>
      <w:r>
        <w:t>îçecek</w:t>
      </w:r>
      <w:proofErr w:type="spellEnd"/>
      <w:r>
        <w:t xml:space="preserve"> Hizmetleri Dalı) kişi süreli olarak ders ücreti karşılığında görevlendirilecektir. Görevlendirmeler aşağıdaki şartları taşıyanlar arasından ek-2 formu puanı ve uygulama sınavı puanı toplamının aritmetik ortalaması sonucu oluşan puan üstünlüğü sıralamasına göre yapılacaktır. Ücretli usta öğretici başvuru değerlendirme formuna esas belgeler ve dilekçe ile görev almak istenilen kuruma yapılacaktır.</w:t>
      </w:r>
    </w:p>
    <w:p w:rsidR="00332AF4" w:rsidRDefault="00332AF4" w:rsidP="00332AF4">
      <w:pPr>
        <w:pStyle w:val="Balk10"/>
        <w:framePr w:w="10555" w:h="8775" w:hRule="exact" w:wrap="none" w:vAnchor="page" w:hAnchor="page" w:x="472" w:y="1947"/>
        <w:shd w:val="clear" w:color="auto" w:fill="auto"/>
        <w:spacing w:after="0" w:line="240" w:lineRule="exact"/>
        <w:ind w:right="280"/>
      </w:pPr>
      <w:bookmarkStart w:id="3" w:name="bookmark3"/>
      <w:r>
        <w:t xml:space="preserve">10 Aralık </w:t>
      </w:r>
      <w:r w:rsidR="004A56E6">
        <w:t xml:space="preserve">Kız </w:t>
      </w:r>
      <w:r>
        <w:t>Mesleki ve Teknik Anadolu Lisesi Ekmek Üretim Fırınına Alınacak Usta Öğretici</w:t>
      </w:r>
      <w:bookmarkEnd w:id="3"/>
    </w:p>
    <w:p w:rsidR="00332AF4" w:rsidRDefault="00332AF4" w:rsidP="00332AF4">
      <w:pPr>
        <w:pStyle w:val="Balk10"/>
        <w:framePr w:w="10555" w:h="8775" w:hRule="exact" w:wrap="none" w:vAnchor="page" w:hAnchor="page" w:x="472" w:y="1947"/>
        <w:shd w:val="clear" w:color="auto" w:fill="auto"/>
        <w:spacing w:after="0" w:line="473" w:lineRule="exact"/>
        <w:ind w:right="280"/>
      </w:pPr>
      <w:bookmarkStart w:id="4" w:name="bookmark4"/>
      <w:r>
        <w:t>Adaylarında Aranan Şartlar</w:t>
      </w:r>
      <w:bookmarkEnd w:id="4"/>
    </w:p>
    <w:p w:rsidR="00332AF4" w:rsidRDefault="00332AF4" w:rsidP="00332AF4">
      <w:pPr>
        <w:pStyle w:val="Balk10"/>
        <w:framePr w:w="10555" w:h="8775" w:hRule="exact" w:wrap="none" w:vAnchor="page" w:hAnchor="page" w:x="472" w:y="1947"/>
        <w:shd w:val="clear" w:color="auto" w:fill="auto"/>
        <w:spacing w:after="0" w:line="473" w:lineRule="exact"/>
        <w:ind w:right="280"/>
      </w:pPr>
      <w:bookmarkStart w:id="5" w:name="bookmark5"/>
      <w:r>
        <w:t>Genel Şartlar;</w:t>
      </w:r>
      <w:bookmarkEnd w:id="5"/>
    </w:p>
    <w:p w:rsidR="00332AF4" w:rsidRDefault="00332AF4" w:rsidP="006768E5">
      <w:pPr>
        <w:pStyle w:val="Gvdemetni20"/>
        <w:framePr w:w="10555" w:h="8775" w:hRule="exact" w:wrap="none" w:vAnchor="page" w:hAnchor="page" w:x="472" w:y="1947"/>
        <w:numPr>
          <w:ilvl w:val="0"/>
          <w:numId w:val="1"/>
        </w:numPr>
        <w:shd w:val="clear" w:color="auto" w:fill="auto"/>
        <w:spacing w:line="473" w:lineRule="exact"/>
        <w:ind w:firstLine="284"/>
        <w:jc w:val="left"/>
      </w:pPr>
      <w:r>
        <w:t>T.C Vatandaşı olmak.</w:t>
      </w:r>
    </w:p>
    <w:p w:rsidR="00332AF4" w:rsidRDefault="00332AF4" w:rsidP="00332AF4">
      <w:pPr>
        <w:pStyle w:val="Gvdemetni20"/>
        <w:framePr w:w="10555" w:h="8775" w:hRule="exact" w:wrap="none" w:vAnchor="page" w:hAnchor="page" w:x="472" w:y="1947"/>
        <w:numPr>
          <w:ilvl w:val="0"/>
          <w:numId w:val="1"/>
        </w:numPr>
        <w:shd w:val="clear" w:color="auto" w:fill="auto"/>
        <w:tabs>
          <w:tab w:val="left" w:pos="702"/>
        </w:tabs>
        <w:spacing w:line="473" w:lineRule="exact"/>
        <w:ind w:left="320"/>
        <w:jc w:val="both"/>
      </w:pPr>
      <w:r>
        <w:t>18 Yaşından küçük olmamak.</w:t>
      </w:r>
    </w:p>
    <w:p w:rsidR="00332AF4" w:rsidRDefault="00332AF4" w:rsidP="00332AF4">
      <w:pPr>
        <w:pStyle w:val="Gvdemetni20"/>
        <w:framePr w:w="10555" w:h="8775" w:hRule="exact" w:wrap="none" w:vAnchor="page" w:hAnchor="page" w:x="472" w:y="1947"/>
        <w:numPr>
          <w:ilvl w:val="0"/>
          <w:numId w:val="1"/>
        </w:numPr>
        <w:shd w:val="clear" w:color="auto" w:fill="auto"/>
        <w:tabs>
          <w:tab w:val="left" w:pos="712"/>
        </w:tabs>
        <w:spacing w:after="118" w:line="276" w:lineRule="exact"/>
        <w:ind w:left="320"/>
        <w:jc w:val="both"/>
      </w:pPr>
      <w:r>
        <w:t>Kamu haklarından mahrum bulu</w:t>
      </w:r>
      <w:r w:rsidR="004A56E6">
        <w:t xml:space="preserve">nmamak (ağır hapis cezası veya 6 </w:t>
      </w:r>
      <w:r>
        <w:t>aydan fazla hapis yahut affa uğramış olsa bile zimmet, ihtilas, rüşvet, hırsızlık, sahtecilik veya yüz kızartıcı fiillerden dolayı hapis cezasından hükümlü bulunmamak).</w:t>
      </w:r>
    </w:p>
    <w:p w:rsidR="00332AF4" w:rsidRDefault="00332AF4" w:rsidP="00332AF4">
      <w:pPr>
        <w:pStyle w:val="Gvdemetni20"/>
        <w:framePr w:w="10555" w:h="8775" w:hRule="exact" w:wrap="none" w:vAnchor="page" w:hAnchor="page" w:x="472" w:y="1947"/>
        <w:numPr>
          <w:ilvl w:val="0"/>
          <w:numId w:val="1"/>
        </w:numPr>
        <w:shd w:val="clear" w:color="auto" w:fill="auto"/>
        <w:tabs>
          <w:tab w:val="left" w:pos="707"/>
        </w:tabs>
        <w:spacing w:line="278" w:lineRule="exact"/>
        <w:ind w:left="320"/>
        <w:jc w:val="both"/>
      </w:pPr>
      <w:r>
        <w:t>Fırı</w:t>
      </w:r>
      <w:r w:rsidR="00F83274">
        <w:t>n</w:t>
      </w:r>
      <w:r>
        <w:t>cılık Pastacılık, Tatlıcılık, Yiyecek İçecek Hizmetleri Dalında çalışmasına bir engeli olmadığını sağlık raporu ile belgelemek.</w:t>
      </w:r>
    </w:p>
    <w:p w:rsidR="00332AF4" w:rsidRDefault="00332AF4" w:rsidP="00332AF4">
      <w:pPr>
        <w:pStyle w:val="Gvdemetni20"/>
        <w:framePr w:w="10555" w:h="8775" w:hRule="exact" w:wrap="none" w:vAnchor="page" w:hAnchor="page" w:x="472" w:y="1947"/>
        <w:numPr>
          <w:ilvl w:val="0"/>
          <w:numId w:val="1"/>
        </w:numPr>
        <w:shd w:val="clear" w:color="auto" w:fill="auto"/>
        <w:tabs>
          <w:tab w:val="left" w:pos="707"/>
        </w:tabs>
        <w:spacing w:line="480" w:lineRule="exact"/>
        <w:ind w:left="320"/>
        <w:jc w:val="both"/>
      </w:pPr>
      <w:proofErr w:type="gramStart"/>
      <w:r>
        <w:t>Vardiyalı olarak çalışmasına engeli bulunmamak.</w:t>
      </w:r>
      <w:proofErr w:type="gramEnd"/>
    </w:p>
    <w:p w:rsidR="00332AF4" w:rsidRDefault="00332AF4" w:rsidP="00332AF4">
      <w:pPr>
        <w:pStyle w:val="Gvdemetni20"/>
        <w:framePr w:w="10555" w:h="8775" w:hRule="exact" w:wrap="none" w:vAnchor="page" w:hAnchor="page" w:x="472" w:y="1947"/>
        <w:numPr>
          <w:ilvl w:val="0"/>
          <w:numId w:val="1"/>
        </w:numPr>
        <w:shd w:val="clear" w:color="auto" w:fill="auto"/>
        <w:tabs>
          <w:tab w:val="left" w:pos="707"/>
        </w:tabs>
        <w:spacing w:line="480" w:lineRule="exact"/>
        <w:ind w:left="320"/>
        <w:jc w:val="both"/>
      </w:pPr>
      <w:r>
        <w:t>Erkek adaylarda askerlikle ilişiği bulunmamak veya 31 Aralık 2025 tarihine kadar tecilli olmak.</w:t>
      </w:r>
    </w:p>
    <w:p w:rsidR="00332AF4" w:rsidRDefault="00332AF4" w:rsidP="00332AF4">
      <w:pPr>
        <w:pStyle w:val="Gvdemetni20"/>
        <w:framePr w:w="10555" w:h="8775" w:hRule="exact" w:wrap="none" w:vAnchor="page" w:hAnchor="page" w:x="472" w:y="1947"/>
        <w:numPr>
          <w:ilvl w:val="0"/>
          <w:numId w:val="1"/>
        </w:numPr>
        <w:shd w:val="clear" w:color="auto" w:fill="auto"/>
        <w:tabs>
          <w:tab w:val="left" w:pos="707"/>
        </w:tabs>
        <w:spacing w:line="480" w:lineRule="exact"/>
        <w:ind w:left="320"/>
        <w:jc w:val="both"/>
      </w:pPr>
      <w:proofErr w:type="gramStart"/>
      <w:r>
        <w:t>Öğrenim durumu aşağıdaki şartlara uygun olmak.</w:t>
      </w:r>
      <w:proofErr w:type="gramEnd"/>
    </w:p>
    <w:p w:rsidR="00332AF4" w:rsidRDefault="00332AF4" w:rsidP="00332AF4">
      <w:pPr>
        <w:pStyle w:val="Gvdemetni20"/>
        <w:framePr w:w="10555" w:h="8775" w:hRule="exact" w:wrap="none" w:vAnchor="page" w:hAnchor="page" w:x="472" w:y="1947"/>
        <w:numPr>
          <w:ilvl w:val="0"/>
          <w:numId w:val="1"/>
        </w:numPr>
        <w:shd w:val="clear" w:color="auto" w:fill="auto"/>
        <w:tabs>
          <w:tab w:val="left" w:pos="717"/>
        </w:tabs>
        <w:spacing w:line="293" w:lineRule="exact"/>
        <w:ind w:left="320"/>
        <w:jc w:val="both"/>
      </w:pPr>
      <w:r>
        <w:t>Görevini devamlı yapmasına engel olabilecek vücut ve akıl hastalığı veya vücut sakatlığı ile özürlü bulunmamak.</w:t>
      </w:r>
    </w:p>
    <w:p w:rsidR="00332AF4" w:rsidRDefault="00332AF4" w:rsidP="00332AF4">
      <w:pPr>
        <w:pStyle w:val="Balk10"/>
        <w:framePr w:w="10555" w:h="312" w:hRule="exact" w:wrap="none" w:vAnchor="page" w:hAnchor="page" w:x="472" w:y="11334"/>
        <w:shd w:val="clear" w:color="auto" w:fill="auto"/>
        <w:spacing w:after="0" w:line="240" w:lineRule="exact"/>
        <w:ind w:right="280"/>
      </w:pPr>
      <w:bookmarkStart w:id="6" w:name="bookmark6"/>
      <w:r>
        <w:t>Özel Şartlar;</w:t>
      </w:r>
      <w:bookmarkEnd w:id="6"/>
    </w:p>
    <w:p w:rsidR="00332AF4" w:rsidRDefault="00332AF4" w:rsidP="00332AF4">
      <w:pPr>
        <w:pStyle w:val="Gvdemetni20"/>
        <w:framePr w:w="10555" w:h="2856" w:hRule="exact" w:wrap="none" w:vAnchor="page" w:hAnchor="page" w:x="472" w:y="11852"/>
        <w:numPr>
          <w:ilvl w:val="0"/>
          <w:numId w:val="2"/>
        </w:numPr>
        <w:shd w:val="clear" w:color="auto" w:fill="auto"/>
        <w:tabs>
          <w:tab w:val="left" w:pos="683"/>
        </w:tabs>
        <w:spacing w:after="170" w:line="220" w:lineRule="exact"/>
        <w:ind w:left="320"/>
        <w:jc w:val="both"/>
      </w:pPr>
      <w:r>
        <w:t>En az ilkokul mezunu olmak.</w:t>
      </w:r>
    </w:p>
    <w:p w:rsidR="00332AF4" w:rsidRDefault="00332AF4" w:rsidP="00332AF4">
      <w:pPr>
        <w:pStyle w:val="Gvdemetni20"/>
        <w:framePr w:w="10555" w:h="2856" w:hRule="exact" w:wrap="none" w:vAnchor="page" w:hAnchor="page" w:x="472" w:y="11852"/>
        <w:numPr>
          <w:ilvl w:val="0"/>
          <w:numId w:val="2"/>
        </w:numPr>
        <w:shd w:val="clear" w:color="auto" w:fill="auto"/>
        <w:tabs>
          <w:tab w:val="left" w:pos="702"/>
        </w:tabs>
        <w:spacing w:after="114" w:line="286" w:lineRule="exact"/>
        <w:ind w:left="320"/>
        <w:jc w:val="both"/>
      </w:pPr>
      <w:r>
        <w:t>İlkokul ve ortaokul mezunlarının ustalık alanlarında en az 11 yıl, orta dereceli okulların ikinci devresinden veya yükseköğrenim kuramlarından mezun olanların da en az 4 yıl ustalık alanlarında başarılı bir şekilde çalışmış olduklarını belgelendirmeleri.</w:t>
      </w:r>
    </w:p>
    <w:p w:rsidR="00332AF4" w:rsidRDefault="00332AF4" w:rsidP="00332AF4">
      <w:pPr>
        <w:pStyle w:val="Gvdemetni20"/>
        <w:framePr w:w="10555" w:h="2856" w:hRule="exact" w:wrap="none" w:vAnchor="page" w:hAnchor="page" w:x="472" w:y="11852"/>
        <w:numPr>
          <w:ilvl w:val="0"/>
          <w:numId w:val="2"/>
        </w:numPr>
        <w:shd w:val="clear" w:color="auto" w:fill="auto"/>
        <w:tabs>
          <w:tab w:val="left" w:pos="707"/>
        </w:tabs>
        <w:spacing w:after="118" w:line="293" w:lineRule="exact"/>
        <w:ind w:left="320"/>
        <w:jc w:val="both"/>
      </w:pPr>
      <w:r>
        <w:t xml:space="preserve">Mesleki ve teknik ortaöğretim kuramlarının Fırıncılık Dalında başvuranlar Yiyecek </w:t>
      </w:r>
      <w:r w:rsidR="004A56E6">
        <w:t>İçecek</w:t>
      </w:r>
      <w:r>
        <w:t xml:space="preserve"> Hizmetleri Alanından, mezun olmak ve usta öğretici belgesine sahip olmak.</w:t>
      </w:r>
    </w:p>
    <w:p w:rsidR="00332AF4" w:rsidRDefault="00332AF4" w:rsidP="00332AF4">
      <w:pPr>
        <w:pStyle w:val="Gvdemetni20"/>
        <w:framePr w:w="10555" w:h="2856" w:hRule="exact" w:wrap="none" w:vAnchor="page" w:hAnchor="page" w:x="472" w:y="11852"/>
        <w:numPr>
          <w:ilvl w:val="0"/>
          <w:numId w:val="2"/>
        </w:numPr>
        <w:shd w:val="clear" w:color="auto" w:fill="auto"/>
        <w:tabs>
          <w:tab w:val="left" w:pos="702"/>
        </w:tabs>
        <w:spacing w:line="295" w:lineRule="exact"/>
        <w:ind w:left="320"/>
        <w:jc w:val="both"/>
      </w:pPr>
      <w:r>
        <w:t>Mesleki eğitim merkezinden, Fırıncılık Pastacılık, Tatlıcılık, Yiyecek İçecek Hizmetleri dalında ustalık ve usta öğreticilik belgesi olan en az ilkokul mezunları.</w:t>
      </w: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rsidP="00332AF4">
      <w:pPr>
        <w:pStyle w:val="Gvdemetni20"/>
        <w:framePr w:w="10555" w:h="2856" w:hRule="exact" w:wrap="none" w:vAnchor="page" w:hAnchor="page" w:x="472" w:y="11852"/>
        <w:shd w:val="clear" w:color="auto" w:fill="auto"/>
        <w:tabs>
          <w:tab w:val="left" w:pos="702"/>
        </w:tabs>
        <w:spacing w:line="295" w:lineRule="exact"/>
        <w:jc w:val="both"/>
      </w:pPr>
    </w:p>
    <w:p w:rsidR="00332AF4" w:rsidRDefault="00332AF4"/>
    <w:p w:rsidR="00332AF4" w:rsidRDefault="00332AF4">
      <w:r>
        <w:br w:type="page"/>
      </w:r>
    </w:p>
    <w:p w:rsidR="00332AF4" w:rsidRDefault="00332AF4" w:rsidP="00332AF4">
      <w:pPr>
        <w:pStyle w:val="Balk10"/>
        <w:shd w:val="clear" w:color="auto" w:fill="auto"/>
        <w:spacing w:after="0" w:line="473" w:lineRule="exact"/>
        <w:ind w:right="20"/>
      </w:pPr>
      <w:bookmarkStart w:id="7" w:name="bookmark7"/>
      <w:r>
        <w:lastRenderedPageBreak/>
        <w:t>Başvuru Sırasında İstenen Belgeler</w:t>
      </w:r>
      <w:bookmarkEnd w:id="7"/>
    </w:p>
    <w:p w:rsidR="00332AF4" w:rsidRDefault="00332AF4" w:rsidP="00332AF4">
      <w:pPr>
        <w:pStyle w:val="Gvdemetni20"/>
        <w:numPr>
          <w:ilvl w:val="0"/>
          <w:numId w:val="3"/>
        </w:numPr>
        <w:shd w:val="clear" w:color="auto" w:fill="auto"/>
        <w:tabs>
          <w:tab w:val="left" w:pos="363"/>
        </w:tabs>
        <w:spacing w:line="473" w:lineRule="exact"/>
        <w:jc w:val="both"/>
      </w:pPr>
      <w:r>
        <w:t>Nüfus cüzdanı fotokopisi</w:t>
      </w:r>
    </w:p>
    <w:p w:rsidR="00332AF4" w:rsidRDefault="00332AF4" w:rsidP="00332AF4">
      <w:pPr>
        <w:pStyle w:val="Gvdemetni20"/>
        <w:numPr>
          <w:ilvl w:val="0"/>
          <w:numId w:val="3"/>
        </w:numPr>
        <w:shd w:val="clear" w:color="auto" w:fill="auto"/>
        <w:tabs>
          <w:tab w:val="left" w:pos="363"/>
        </w:tabs>
        <w:spacing w:line="473" w:lineRule="exact"/>
        <w:jc w:val="both"/>
      </w:pPr>
      <w:r>
        <w:t>Başvuru dilekçesi</w:t>
      </w:r>
    </w:p>
    <w:p w:rsidR="00332AF4" w:rsidRDefault="00332AF4" w:rsidP="00332AF4">
      <w:pPr>
        <w:pStyle w:val="Gvdemetni20"/>
        <w:numPr>
          <w:ilvl w:val="0"/>
          <w:numId w:val="3"/>
        </w:numPr>
        <w:shd w:val="clear" w:color="auto" w:fill="auto"/>
        <w:tabs>
          <w:tab w:val="left" w:pos="378"/>
        </w:tabs>
        <w:spacing w:line="473" w:lineRule="exact"/>
        <w:jc w:val="both"/>
      </w:pPr>
      <w:r>
        <w:t xml:space="preserve">2 adet </w:t>
      </w:r>
      <w:proofErr w:type="spellStart"/>
      <w:r>
        <w:t>biyometrik</w:t>
      </w:r>
      <w:proofErr w:type="spellEnd"/>
      <w:r>
        <w:t xml:space="preserve"> vesikalık fotoğraf</w:t>
      </w:r>
    </w:p>
    <w:p w:rsidR="00332AF4" w:rsidRDefault="00332AF4" w:rsidP="00332AF4">
      <w:pPr>
        <w:pStyle w:val="Gvdemetni20"/>
        <w:numPr>
          <w:ilvl w:val="0"/>
          <w:numId w:val="3"/>
        </w:numPr>
        <w:shd w:val="clear" w:color="auto" w:fill="auto"/>
        <w:tabs>
          <w:tab w:val="left" w:pos="387"/>
        </w:tabs>
        <w:spacing w:line="478" w:lineRule="exact"/>
        <w:jc w:val="both"/>
      </w:pPr>
      <w:r>
        <w:t>Genel şartlarda belirtilen özelliklerin belgeleri</w:t>
      </w:r>
    </w:p>
    <w:p w:rsidR="00332AF4" w:rsidRDefault="00332AF4" w:rsidP="00332AF4">
      <w:pPr>
        <w:pStyle w:val="Gvdemetni20"/>
        <w:numPr>
          <w:ilvl w:val="0"/>
          <w:numId w:val="3"/>
        </w:numPr>
        <w:shd w:val="clear" w:color="auto" w:fill="auto"/>
        <w:tabs>
          <w:tab w:val="left" w:pos="387"/>
        </w:tabs>
        <w:spacing w:line="478" w:lineRule="exact"/>
        <w:jc w:val="both"/>
      </w:pPr>
      <w:r>
        <w:t>Ek-2 formundaki puanlamaya esas teşkil edecek belgeler.</w:t>
      </w:r>
    </w:p>
    <w:p w:rsidR="00332AF4" w:rsidRDefault="00332AF4" w:rsidP="00332AF4">
      <w:pPr>
        <w:pStyle w:val="Gvdemetni20"/>
        <w:numPr>
          <w:ilvl w:val="0"/>
          <w:numId w:val="3"/>
        </w:numPr>
        <w:shd w:val="clear" w:color="auto" w:fill="auto"/>
        <w:tabs>
          <w:tab w:val="left" w:pos="387"/>
        </w:tabs>
        <w:spacing w:line="478" w:lineRule="exact"/>
        <w:jc w:val="both"/>
      </w:pPr>
      <w:r>
        <w:t>Sağlık durumu yönünden görevini yapmasına engel bir durumu olmadığına dair sağlık raporu</w:t>
      </w:r>
    </w:p>
    <w:p w:rsidR="00332AF4" w:rsidRDefault="00332AF4" w:rsidP="00332AF4">
      <w:pPr>
        <w:pStyle w:val="Gvdemetni20"/>
        <w:numPr>
          <w:ilvl w:val="0"/>
          <w:numId w:val="3"/>
        </w:numPr>
        <w:shd w:val="clear" w:color="auto" w:fill="auto"/>
        <w:tabs>
          <w:tab w:val="left" w:pos="387"/>
        </w:tabs>
        <w:spacing w:line="478" w:lineRule="exact"/>
        <w:jc w:val="both"/>
      </w:pPr>
      <w:r>
        <w:t>Adli sicil kaydı ve adli sicil arşiv kaydı olmadığına dair savcılıktan alınacak belge</w:t>
      </w:r>
    </w:p>
    <w:p w:rsidR="00332AF4" w:rsidRDefault="00332AF4" w:rsidP="00332AF4">
      <w:pPr>
        <w:pStyle w:val="Balk10"/>
        <w:shd w:val="clear" w:color="auto" w:fill="auto"/>
        <w:spacing w:after="0" w:line="478" w:lineRule="exact"/>
        <w:ind w:right="20"/>
      </w:pPr>
      <w:bookmarkStart w:id="8" w:name="bookmark8"/>
      <w:r>
        <w:t>Usta Öğretici Görevlendirme Takvimi</w:t>
      </w:r>
      <w:bookmarkEnd w:id="8"/>
    </w:p>
    <w:p w:rsidR="00332AF4" w:rsidRDefault="00332AF4" w:rsidP="00332AF4">
      <w:pPr>
        <w:pStyle w:val="Gvdemetni20"/>
        <w:numPr>
          <w:ilvl w:val="0"/>
          <w:numId w:val="4"/>
        </w:numPr>
        <w:shd w:val="clear" w:color="auto" w:fill="auto"/>
        <w:tabs>
          <w:tab w:val="left" w:pos="387"/>
        </w:tabs>
        <w:spacing w:line="283" w:lineRule="exact"/>
        <w:jc w:val="both"/>
      </w:pPr>
      <w:r>
        <w:t>Usta Öğretici Görevlendirilmesi İlanı (Okul ve İl Milli Eğitim Müdürlüğü WEB sayfalarında</w:t>
      </w:r>
      <w:r w:rsidR="004A56E6">
        <w:t xml:space="preserve"> yayınlanacaktır). 22 Ağustos 2024</w:t>
      </w:r>
    </w:p>
    <w:p w:rsidR="00332AF4" w:rsidRDefault="00845D73" w:rsidP="00332AF4">
      <w:pPr>
        <w:pStyle w:val="Gvdemetni20"/>
        <w:numPr>
          <w:ilvl w:val="0"/>
          <w:numId w:val="4"/>
        </w:numPr>
        <w:shd w:val="clear" w:color="auto" w:fill="auto"/>
        <w:tabs>
          <w:tab w:val="left" w:pos="382"/>
        </w:tabs>
        <w:spacing w:line="475" w:lineRule="exact"/>
        <w:jc w:val="both"/>
      </w:pPr>
      <w:r>
        <w:t>Başvuruların</w:t>
      </w:r>
      <w:r w:rsidR="00332AF4">
        <w:t xml:space="preserve"> Alınması 2</w:t>
      </w:r>
      <w:r w:rsidR="004A56E6">
        <w:t>1</w:t>
      </w:r>
      <w:r>
        <w:t xml:space="preserve"> Ağustos </w:t>
      </w:r>
      <w:r w:rsidR="00332AF4">
        <w:t>2024- 2</w:t>
      </w:r>
      <w:r w:rsidR="004A56E6">
        <w:t>6</w:t>
      </w:r>
      <w:r>
        <w:t xml:space="preserve"> Ağustos </w:t>
      </w:r>
      <w:bookmarkStart w:id="9" w:name="_GoBack"/>
      <w:bookmarkEnd w:id="9"/>
      <w:r w:rsidR="00332AF4">
        <w:t>2024</w:t>
      </w:r>
    </w:p>
    <w:p w:rsidR="00332AF4" w:rsidRDefault="00332AF4" w:rsidP="00332AF4">
      <w:pPr>
        <w:pStyle w:val="Gvdemetni20"/>
        <w:numPr>
          <w:ilvl w:val="0"/>
          <w:numId w:val="4"/>
        </w:numPr>
        <w:shd w:val="clear" w:color="auto" w:fill="auto"/>
        <w:tabs>
          <w:tab w:val="left" w:pos="382"/>
        </w:tabs>
        <w:spacing w:line="475" w:lineRule="exact"/>
        <w:jc w:val="both"/>
      </w:pPr>
      <w:r>
        <w:t>Başvuru Evraklarının Değerlendirilmesi 2</w:t>
      </w:r>
      <w:r w:rsidR="008C315A">
        <w:t>7</w:t>
      </w:r>
      <w:r>
        <w:t xml:space="preserve"> </w:t>
      </w:r>
      <w:r w:rsidR="00845D73">
        <w:t xml:space="preserve">Ağustos </w:t>
      </w:r>
      <w:r>
        <w:t>2024</w:t>
      </w:r>
    </w:p>
    <w:p w:rsidR="00332AF4" w:rsidRDefault="00332AF4" w:rsidP="00332AF4">
      <w:pPr>
        <w:pStyle w:val="Gvdemetni20"/>
        <w:numPr>
          <w:ilvl w:val="0"/>
          <w:numId w:val="4"/>
        </w:numPr>
        <w:shd w:val="clear" w:color="auto" w:fill="auto"/>
        <w:tabs>
          <w:tab w:val="left" w:pos="387"/>
        </w:tabs>
        <w:spacing w:line="475" w:lineRule="exact"/>
        <w:jc w:val="both"/>
      </w:pPr>
      <w:r>
        <w:t xml:space="preserve">Adayların Uygulama Sınavın yapılması </w:t>
      </w:r>
      <w:r w:rsidR="008C315A">
        <w:t>28</w:t>
      </w:r>
      <w:r>
        <w:t xml:space="preserve"> </w:t>
      </w:r>
      <w:r w:rsidR="008C315A">
        <w:t xml:space="preserve">Ağustos </w:t>
      </w:r>
      <w:r>
        <w:t>2024</w:t>
      </w:r>
    </w:p>
    <w:p w:rsidR="00332AF4" w:rsidRDefault="00332AF4" w:rsidP="00332AF4">
      <w:pPr>
        <w:pStyle w:val="Gvdemetni20"/>
        <w:numPr>
          <w:ilvl w:val="0"/>
          <w:numId w:val="5"/>
        </w:numPr>
        <w:shd w:val="clear" w:color="auto" w:fill="auto"/>
        <w:tabs>
          <w:tab w:val="left" w:pos="382"/>
        </w:tabs>
        <w:spacing w:line="475" w:lineRule="exact"/>
        <w:jc w:val="both"/>
      </w:pPr>
      <w:r>
        <w:t xml:space="preserve">Sınav Sonuçlarının İlanı </w:t>
      </w:r>
      <w:r w:rsidR="008C315A">
        <w:t>29</w:t>
      </w:r>
      <w:r>
        <w:t xml:space="preserve"> </w:t>
      </w:r>
      <w:r w:rsidR="008C315A">
        <w:t xml:space="preserve">Ağustos </w:t>
      </w:r>
      <w:r>
        <w:t>2024</w:t>
      </w:r>
    </w:p>
    <w:p w:rsidR="00332AF4" w:rsidRDefault="00332AF4" w:rsidP="00332AF4">
      <w:pPr>
        <w:pStyle w:val="Gvdemetni20"/>
        <w:numPr>
          <w:ilvl w:val="0"/>
          <w:numId w:val="5"/>
        </w:numPr>
        <w:shd w:val="clear" w:color="auto" w:fill="auto"/>
        <w:tabs>
          <w:tab w:val="left" w:pos="382"/>
        </w:tabs>
        <w:spacing w:line="475" w:lineRule="exact"/>
        <w:jc w:val="both"/>
      </w:pPr>
      <w:r>
        <w:t>Usta Öğreticilerin Göreve Başlaması (resmi işlemler bittikten sonra)</w:t>
      </w:r>
    </w:p>
    <w:p w:rsidR="00332AF4" w:rsidRDefault="00332AF4"/>
    <w:p w:rsidR="00332AF4" w:rsidRDefault="00332AF4">
      <w:r>
        <w:br w:type="page"/>
      </w:r>
    </w:p>
    <w:p w:rsidR="00332AF4" w:rsidRDefault="00332AF4" w:rsidP="00332AF4">
      <w:pPr>
        <w:pStyle w:val="Gvdemetni70"/>
        <w:framePr w:wrap="none" w:vAnchor="page" w:hAnchor="page" w:x="557" w:y="2485"/>
        <w:shd w:val="clear" w:color="auto" w:fill="auto"/>
        <w:spacing w:before="0" w:after="0" w:line="210" w:lineRule="exact"/>
        <w:ind w:left="1020"/>
        <w:jc w:val="center"/>
      </w:pPr>
      <w:r>
        <w:lastRenderedPageBreak/>
        <w:t>ÜCRETLİ USTA ÖĞRETİCİ BAŞVURU DEĞERLENDİRME FORMU EK-2</w:t>
      </w:r>
    </w:p>
    <w:tbl>
      <w:tblPr>
        <w:tblOverlap w:val="never"/>
        <w:tblW w:w="0" w:type="auto"/>
        <w:tblLayout w:type="fixed"/>
        <w:tblCellMar>
          <w:left w:w="10" w:type="dxa"/>
          <w:right w:w="10" w:type="dxa"/>
        </w:tblCellMar>
        <w:tblLook w:val="0000" w:firstRow="0" w:lastRow="0" w:firstColumn="0" w:lastColumn="0" w:noHBand="0" w:noVBand="0"/>
      </w:tblPr>
      <w:tblGrid>
        <w:gridCol w:w="2237"/>
        <w:gridCol w:w="6250"/>
        <w:gridCol w:w="845"/>
        <w:gridCol w:w="754"/>
      </w:tblGrid>
      <w:tr w:rsidR="00332AF4" w:rsidTr="00BE03EA">
        <w:trPr>
          <w:trHeight w:hRule="exact" w:val="490"/>
        </w:trPr>
        <w:tc>
          <w:tcPr>
            <w:tcW w:w="2237" w:type="dxa"/>
            <w:vMerge w:val="restart"/>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after="720" w:line="210" w:lineRule="exact"/>
              <w:jc w:val="both"/>
            </w:pPr>
            <w:r>
              <w:rPr>
                <w:rStyle w:val="Gvdemetni2Calibri105ptKaln"/>
              </w:rPr>
              <w:t>ALANINDA EĞİTİM</w:t>
            </w:r>
          </w:p>
          <w:p w:rsidR="00332AF4" w:rsidRDefault="00332AF4" w:rsidP="00BE03EA">
            <w:pPr>
              <w:pStyle w:val="Gvdemetni20"/>
              <w:framePr w:w="10085" w:h="8136" w:wrap="none" w:vAnchor="page" w:hAnchor="page" w:x="557" w:y="3416"/>
              <w:shd w:val="clear" w:color="auto" w:fill="auto"/>
              <w:spacing w:before="720" w:line="247" w:lineRule="exact"/>
              <w:jc w:val="both"/>
            </w:pPr>
            <w:r>
              <w:rPr>
                <w:rStyle w:val="Gvdemetni2Calibri10pt"/>
              </w:rPr>
              <w:t>(Bu bölümden sadece biri değerlendirilecektir.)</w:t>
            </w: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Doktora</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60</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0"/>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Tezli Yüksek Lisans</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45</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Lisans + Pedagojik Formasyon/Tezsiz Yüksek Lisans</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35</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Lisans</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30</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Ön Lisans</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20</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Ustalık Belgesi/Meslek Lisesi Diploması</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10</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ind w:left="2280"/>
              <w:jc w:val="left"/>
            </w:pPr>
            <w:r>
              <w:rPr>
                <w:rStyle w:val="Gvdemetni2Calibri95ptKaln"/>
              </w:rPr>
              <w:t>ALANINDA EĞİTİM PUANI TOPLAMI</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60</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val="restart"/>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76" w:lineRule="exact"/>
              <w:jc w:val="both"/>
            </w:pPr>
            <w:r>
              <w:rPr>
                <w:rStyle w:val="Gvdemetni2Calibri105ptKaln"/>
              </w:rPr>
              <w:t>ALANINDA HİZMET/İŞ DENEYİMİ B SINIFI EHLİYETİ OLMASI</w:t>
            </w: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Her yıl için 1 puan (yıl 180 iş günü üzerinden hesaplanır)</w:t>
            </w:r>
          </w:p>
        </w:tc>
        <w:tc>
          <w:tcPr>
            <w:tcW w:w="845" w:type="dxa"/>
            <w:tcBorders>
              <w:top w:val="single" w:sz="4" w:space="0" w:color="auto"/>
              <w:left w:val="single" w:sz="4" w:space="0" w:color="auto"/>
            </w:tcBorders>
            <w:shd w:val="clear" w:color="auto" w:fill="FFFFFF"/>
          </w:tcPr>
          <w:p w:rsidR="00332AF4" w:rsidRDefault="00332AF4" w:rsidP="00BE03EA">
            <w:pPr>
              <w:framePr w:w="10085" w:h="8136" w:wrap="none" w:vAnchor="page" w:hAnchor="page" w:x="557" w:y="3416"/>
              <w:rPr>
                <w:sz w:val="10"/>
                <w:szCs w:val="10"/>
              </w:rPr>
            </w:pP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902"/>
        </w:trPr>
        <w:tc>
          <w:tcPr>
            <w:tcW w:w="2237" w:type="dxa"/>
            <w:vMerge/>
            <w:tcBorders>
              <w:left w:val="single" w:sz="4" w:space="0" w:color="auto"/>
            </w:tcBorders>
            <w:shd w:val="clear" w:color="auto" w:fill="FFFFFF"/>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vAlign w:val="bottom"/>
          </w:tcPr>
          <w:p w:rsidR="00332AF4" w:rsidRDefault="00332AF4" w:rsidP="00BE03EA">
            <w:pPr>
              <w:pStyle w:val="Gvdemetni20"/>
              <w:framePr w:w="10085" w:h="8136" w:wrap="none" w:vAnchor="page" w:hAnchor="page" w:x="557" w:y="3416"/>
              <w:shd w:val="clear" w:color="auto" w:fill="auto"/>
              <w:spacing w:line="190" w:lineRule="exact"/>
              <w:ind w:left="2040"/>
              <w:jc w:val="left"/>
            </w:pPr>
            <w:r>
              <w:rPr>
                <w:rStyle w:val="Gvdemetni2Calibri95ptKaln"/>
              </w:rPr>
              <w:t>HİZMET/İŞ DENEYİMİ PUANI TOPLAMI</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25</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val="restart"/>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210" w:lineRule="exact"/>
              <w:jc w:val="both"/>
            </w:pPr>
            <w:r>
              <w:rPr>
                <w:rStyle w:val="Gvdemetni2Calibri105ptKaln"/>
              </w:rPr>
              <w:t>EK PUAN</w:t>
            </w: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Usta Öğreticilik Belgesi</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5</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Uluslar Arası yarışma ilk 3 derece (en fazla 1 adet)</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4</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Resmi Ulusal Yarışma ilk 3 derece (en fazla 1 adet)</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3</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7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jc w:val="left"/>
            </w:pPr>
            <w:r>
              <w:rPr>
                <w:rStyle w:val="Gvdemetni2Calibri10pt"/>
              </w:rPr>
              <w:t>Üstün Başarı Belgesi (en fazla 1 adet)</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2</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200" w:lineRule="exact"/>
              <w:ind w:right="3680"/>
              <w:jc w:val="right"/>
            </w:pPr>
            <w:r>
              <w:rPr>
                <w:rStyle w:val="Gvdemetni2Calibri10pt"/>
              </w:rPr>
              <w:t>Başarı Belgesi (en fazla 1 adet)</w:t>
            </w:r>
          </w:p>
        </w:tc>
        <w:tc>
          <w:tcPr>
            <w:tcW w:w="845" w:type="dxa"/>
            <w:tcBorders>
              <w:top w:val="single" w:sz="4" w:space="0" w:color="auto"/>
              <w:left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1</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485"/>
        </w:trPr>
        <w:tc>
          <w:tcPr>
            <w:tcW w:w="2237" w:type="dxa"/>
            <w:vMerge/>
            <w:tcBorders>
              <w:left w:val="single" w:sz="4" w:space="0" w:color="auto"/>
            </w:tcBorders>
            <w:shd w:val="clear" w:color="auto" w:fill="FFFFFF"/>
            <w:vAlign w:val="center"/>
          </w:tcPr>
          <w:p w:rsidR="00332AF4" w:rsidRDefault="00332AF4" w:rsidP="00BE03EA">
            <w:pPr>
              <w:framePr w:w="10085" w:h="8136" w:wrap="none" w:vAnchor="page" w:hAnchor="page" w:x="557" w:y="3416"/>
            </w:pPr>
          </w:p>
        </w:tc>
        <w:tc>
          <w:tcPr>
            <w:tcW w:w="6250"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ind w:right="3680"/>
              <w:jc w:val="right"/>
            </w:pPr>
            <w:r>
              <w:rPr>
                <w:rStyle w:val="Gvdemetni2Calibri95ptKaln"/>
              </w:rPr>
              <w:t>EK PUAN TOPLAMI</w:t>
            </w:r>
          </w:p>
        </w:tc>
        <w:tc>
          <w:tcPr>
            <w:tcW w:w="845" w:type="dxa"/>
            <w:tcBorders>
              <w:top w:val="single" w:sz="4" w:space="0" w:color="auto"/>
              <w:left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15</w:t>
            </w:r>
          </w:p>
        </w:tc>
        <w:tc>
          <w:tcPr>
            <w:tcW w:w="754" w:type="dxa"/>
            <w:tcBorders>
              <w:top w:val="single" w:sz="4" w:space="0" w:color="auto"/>
              <w:left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r w:rsidR="00332AF4" w:rsidTr="00BE03EA">
        <w:trPr>
          <w:trHeight w:hRule="exact" w:val="514"/>
        </w:trPr>
        <w:tc>
          <w:tcPr>
            <w:tcW w:w="8487" w:type="dxa"/>
            <w:gridSpan w:val="2"/>
            <w:tcBorders>
              <w:top w:val="single" w:sz="4" w:space="0" w:color="auto"/>
              <w:left w:val="single" w:sz="4" w:space="0" w:color="auto"/>
              <w:bottom w:val="single" w:sz="4" w:space="0" w:color="auto"/>
            </w:tcBorders>
            <w:shd w:val="clear" w:color="auto" w:fill="FFFFFF"/>
          </w:tcPr>
          <w:p w:rsidR="00332AF4" w:rsidRDefault="00332AF4" w:rsidP="00BE03EA">
            <w:pPr>
              <w:pStyle w:val="Gvdemetni20"/>
              <w:framePr w:w="10085" w:h="8136" w:wrap="none" w:vAnchor="page" w:hAnchor="page" w:x="557" w:y="3416"/>
              <w:shd w:val="clear" w:color="auto" w:fill="auto"/>
              <w:spacing w:line="190" w:lineRule="exact"/>
              <w:ind w:left="140"/>
              <w:jc w:val="left"/>
            </w:pPr>
            <w:r>
              <w:rPr>
                <w:rStyle w:val="Gvdemetni2Calibri95ptKaln"/>
              </w:rPr>
              <w:t>TOPLAM PUAN</w:t>
            </w:r>
          </w:p>
        </w:tc>
        <w:tc>
          <w:tcPr>
            <w:tcW w:w="845" w:type="dxa"/>
            <w:tcBorders>
              <w:top w:val="single" w:sz="4" w:space="0" w:color="auto"/>
              <w:left w:val="single" w:sz="4" w:space="0" w:color="auto"/>
              <w:bottom w:val="single" w:sz="4" w:space="0" w:color="auto"/>
            </w:tcBorders>
            <w:shd w:val="clear" w:color="auto" w:fill="FFFFFF"/>
            <w:vAlign w:val="center"/>
          </w:tcPr>
          <w:p w:rsidR="00332AF4" w:rsidRDefault="00332AF4" w:rsidP="00BE03EA">
            <w:pPr>
              <w:pStyle w:val="Gvdemetni20"/>
              <w:framePr w:w="10085" w:h="8136" w:wrap="none" w:vAnchor="page" w:hAnchor="page" w:x="557" w:y="3416"/>
              <w:shd w:val="clear" w:color="auto" w:fill="auto"/>
              <w:spacing w:line="190" w:lineRule="exact"/>
              <w:jc w:val="left"/>
            </w:pPr>
            <w:r>
              <w:rPr>
                <w:rStyle w:val="Gvdemetni2Calibri95ptKaln"/>
              </w:rPr>
              <w:t>100</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332AF4" w:rsidRDefault="00332AF4" w:rsidP="00BE03EA">
            <w:pPr>
              <w:framePr w:w="10085" w:h="8136" w:wrap="none" w:vAnchor="page" w:hAnchor="page" w:x="557" w:y="3416"/>
              <w:rPr>
                <w:sz w:val="10"/>
                <w:szCs w:val="10"/>
              </w:rPr>
            </w:pPr>
          </w:p>
        </w:tc>
      </w:tr>
    </w:tbl>
    <w:p w:rsidR="00EC2EBD" w:rsidRDefault="00EC2EBD"/>
    <w:sectPr w:rsidR="00EC2E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1E" w:rsidRDefault="0068101E" w:rsidP="00332AF4">
      <w:pPr>
        <w:spacing w:after="0" w:line="240" w:lineRule="auto"/>
      </w:pPr>
      <w:r>
        <w:separator/>
      </w:r>
    </w:p>
  </w:endnote>
  <w:endnote w:type="continuationSeparator" w:id="0">
    <w:p w:rsidR="0068101E" w:rsidRDefault="0068101E" w:rsidP="0033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1E" w:rsidRDefault="0068101E" w:rsidP="00332AF4">
      <w:pPr>
        <w:spacing w:after="0" w:line="240" w:lineRule="auto"/>
      </w:pPr>
      <w:r>
        <w:separator/>
      </w:r>
    </w:p>
  </w:footnote>
  <w:footnote w:type="continuationSeparator" w:id="0">
    <w:p w:rsidR="0068101E" w:rsidRDefault="0068101E" w:rsidP="00332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140F"/>
    <w:multiLevelType w:val="multilevel"/>
    <w:tmpl w:val="68E81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7D78E5"/>
    <w:multiLevelType w:val="multilevel"/>
    <w:tmpl w:val="52BE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1E41F4"/>
    <w:multiLevelType w:val="multilevel"/>
    <w:tmpl w:val="BDBEA1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5F4D33"/>
    <w:multiLevelType w:val="multilevel"/>
    <w:tmpl w:val="2714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4B0363"/>
    <w:multiLevelType w:val="multilevel"/>
    <w:tmpl w:val="51C67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F4"/>
    <w:rsid w:val="00087F4F"/>
    <w:rsid w:val="002D5BC1"/>
    <w:rsid w:val="00332AF4"/>
    <w:rsid w:val="004A56E6"/>
    <w:rsid w:val="00526C02"/>
    <w:rsid w:val="005B1C2A"/>
    <w:rsid w:val="00634251"/>
    <w:rsid w:val="006768E5"/>
    <w:rsid w:val="0068101E"/>
    <w:rsid w:val="007C3231"/>
    <w:rsid w:val="00824CDC"/>
    <w:rsid w:val="00845D73"/>
    <w:rsid w:val="008C315A"/>
    <w:rsid w:val="0090222A"/>
    <w:rsid w:val="00A26119"/>
    <w:rsid w:val="00CA498E"/>
    <w:rsid w:val="00EC2EBD"/>
    <w:rsid w:val="00F83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32AF4"/>
    <w:rPr>
      <w:rFonts w:ascii="Times New Roman" w:eastAsia="Times New Roman" w:hAnsi="Times New Roman" w:cs="Times New Roman"/>
      <w:shd w:val="clear" w:color="auto" w:fill="FFFFFF"/>
    </w:rPr>
  </w:style>
  <w:style w:type="character" w:customStyle="1" w:styleId="Balk1">
    <w:name w:val="Başlık #1_"/>
    <w:basedOn w:val="VarsaylanParagrafYazTipi"/>
    <w:link w:val="Balk10"/>
    <w:rsid w:val="00332AF4"/>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332AF4"/>
    <w:pPr>
      <w:widowControl w:val="0"/>
      <w:shd w:val="clear" w:color="auto" w:fill="FFFFFF"/>
      <w:spacing w:after="0" w:line="307" w:lineRule="exact"/>
      <w:jc w:val="center"/>
    </w:pPr>
    <w:rPr>
      <w:rFonts w:ascii="Times New Roman" w:eastAsia="Times New Roman" w:hAnsi="Times New Roman" w:cs="Times New Roman"/>
    </w:rPr>
  </w:style>
  <w:style w:type="paragraph" w:customStyle="1" w:styleId="Balk10">
    <w:name w:val="Başlık #1"/>
    <w:basedOn w:val="Normal"/>
    <w:link w:val="Balk1"/>
    <w:rsid w:val="00332AF4"/>
    <w:pPr>
      <w:widowControl w:val="0"/>
      <w:shd w:val="clear" w:color="auto" w:fill="FFFFFF"/>
      <w:spacing w:after="240" w:line="0" w:lineRule="atLeast"/>
      <w:jc w:val="center"/>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332A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2AF4"/>
  </w:style>
  <w:style w:type="paragraph" w:styleId="Altbilgi">
    <w:name w:val="footer"/>
    <w:basedOn w:val="Normal"/>
    <w:link w:val="AltbilgiChar"/>
    <w:uiPriority w:val="99"/>
    <w:unhideWhenUsed/>
    <w:rsid w:val="00332A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2AF4"/>
  </w:style>
  <w:style w:type="character" w:customStyle="1" w:styleId="Gvdemetni5">
    <w:name w:val="Gövde metni (5)_"/>
    <w:basedOn w:val="VarsaylanParagrafYazTipi"/>
    <w:link w:val="Gvdemetni50"/>
    <w:rsid w:val="00332AF4"/>
    <w:rPr>
      <w:rFonts w:ascii="Times New Roman" w:eastAsia="Times New Roman" w:hAnsi="Times New Roman" w:cs="Times New Roman"/>
      <w:sz w:val="13"/>
      <w:szCs w:val="13"/>
      <w:shd w:val="clear" w:color="auto" w:fill="FFFFFF"/>
    </w:rPr>
  </w:style>
  <w:style w:type="paragraph" w:customStyle="1" w:styleId="Gvdemetni50">
    <w:name w:val="Gövde metni (5)"/>
    <w:basedOn w:val="Normal"/>
    <w:link w:val="Gvdemetni5"/>
    <w:rsid w:val="00332AF4"/>
    <w:pPr>
      <w:widowControl w:val="0"/>
      <w:shd w:val="clear" w:color="auto" w:fill="FFFFFF"/>
      <w:spacing w:after="120" w:line="0" w:lineRule="atLeast"/>
    </w:pPr>
    <w:rPr>
      <w:rFonts w:ascii="Times New Roman" w:eastAsia="Times New Roman" w:hAnsi="Times New Roman" w:cs="Times New Roman"/>
      <w:sz w:val="13"/>
      <w:szCs w:val="13"/>
    </w:rPr>
  </w:style>
  <w:style w:type="character" w:customStyle="1" w:styleId="Gvdemetni7">
    <w:name w:val="Gövde metni (7)_"/>
    <w:basedOn w:val="VarsaylanParagrafYazTipi"/>
    <w:link w:val="Gvdemetni70"/>
    <w:rsid w:val="00332AF4"/>
    <w:rPr>
      <w:rFonts w:ascii="Calibri" w:eastAsia="Calibri" w:hAnsi="Calibri" w:cs="Calibri"/>
      <w:b/>
      <w:bCs/>
      <w:sz w:val="21"/>
      <w:szCs w:val="21"/>
      <w:shd w:val="clear" w:color="auto" w:fill="FFFFFF"/>
    </w:rPr>
  </w:style>
  <w:style w:type="character" w:customStyle="1" w:styleId="Gvdemetni2Calibri105ptKaln">
    <w:name w:val="Gövde metni (2) + Calibri;10;5 pt;Kalın"/>
    <w:basedOn w:val="Gvdemetni2"/>
    <w:rsid w:val="00332AF4"/>
    <w:rPr>
      <w:rFonts w:ascii="Calibri" w:eastAsia="Calibri" w:hAnsi="Calibri" w:cs="Calibri"/>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Calibri10pt">
    <w:name w:val="Gövde metni (2) + Calibri;10 pt"/>
    <w:basedOn w:val="Gvdemetni2"/>
    <w:rsid w:val="00332AF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Calibri95ptKaln">
    <w:name w:val="Gövde metni (2) + Calibri;9;5 pt;Kalın"/>
    <w:basedOn w:val="Gvdemetni2"/>
    <w:rsid w:val="00332AF4"/>
    <w:rPr>
      <w:rFonts w:ascii="Calibri" w:eastAsia="Calibri" w:hAnsi="Calibri" w:cs="Calibri"/>
      <w:b/>
      <w:bCs/>
      <w:i w:val="0"/>
      <w:iCs w:val="0"/>
      <w:smallCaps w:val="0"/>
      <w:strike w:val="0"/>
      <w:color w:val="000000"/>
      <w:spacing w:val="0"/>
      <w:w w:val="100"/>
      <w:position w:val="0"/>
      <w:sz w:val="19"/>
      <w:szCs w:val="19"/>
      <w:u w:val="none"/>
      <w:shd w:val="clear" w:color="auto" w:fill="FFFFFF"/>
      <w:lang w:val="tr-TR" w:eastAsia="tr-TR" w:bidi="tr-TR"/>
    </w:rPr>
  </w:style>
  <w:style w:type="paragraph" w:customStyle="1" w:styleId="Gvdemetni70">
    <w:name w:val="Gövde metni (7)"/>
    <w:basedOn w:val="Normal"/>
    <w:link w:val="Gvdemetni7"/>
    <w:rsid w:val="00332AF4"/>
    <w:pPr>
      <w:widowControl w:val="0"/>
      <w:shd w:val="clear" w:color="auto" w:fill="FFFFFF"/>
      <w:spacing w:before="1020" w:after="660" w:line="0" w:lineRule="atLeast"/>
    </w:pPr>
    <w:rPr>
      <w:rFonts w:ascii="Calibri" w:eastAsia="Calibri" w:hAnsi="Calibri" w:cs="Calibri"/>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32AF4"/>
    <w:rPr>
      <w:rFonts w:ascii="Times New Roman" w:eastAsia="Times New Roman" w:hAnsi="Times New Roman" w:cs="Times New Roman"/>
      <w:shd w:val="clear" w:color="auto" w:fill="FFFFFF"/>
    </w:rPr>
  </w:style>
  <w:style w:type="character" w:customStyle="1" w:styleId="Balk1">
    <w:name w:val="Başlık #1_"/>
    <w:basedOn w:val="VarsaylanParagrafYazTipi"/>
    <w:link w:val="Balk10"/>
    <w:rsid w:val="00332AF4"/>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332AF4"/>
    <w:pPr>
      <w:widowControl w:val="0"/>
      <w:shd w:val="clear" w:color="auto" w:fill="FFFFFF"/>
      <w:spacing w:after="0" w:line="307" w:lineRule="exact"/>
      <w:jc w:val="center"/>
    </w:pPr>
    <w:rPr>
      <w:rFonts w:ascii="Times New Roman" w:eastAsia="Times New Roman" w:hAnsi="Times New Roman" w:cs="Times New Roman"/>
    </w:rPr>
  </w:style>
  <w:style w:type="paragraph" w:customStyle="1" w:styleId="Balk10">
    <w:name w:val="Başlık #1"/>
    <w:basedOn w:val="Normal"/>
    <w:link w:val="Balk1"/>
    <w:rsid w:val="00332AF4"/>
    <w:pPr>
      <w:widowControl w:val="0"/>
      <w:shd w:val="clear" w:color="auto" w:fill="FFFFFF"/>
      <w:spacing w:after="240" w:line="0" w:lineRule="atLeast"/>
      <w:jc w:val="center"/>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332A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2AF4"/>
  </w:style>
  <w:style w:type="paragraph" w:styleId="Altbilgi">
    <w:name w:val="footer"/>
    <w:basedOn w:val="Normal"/>
    <w:link w:val="AltbilgiChar"/>
    <w:uiPriority w:val="99"/>
    <w:unhideWhenUsed/>
    <w:rsid w:val="00332A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2AF4"/>
  </w:style>
  <w:style w:type="character" w:customStyle="1" w:styleId="Gvdemetni5">
    <w:name w:val="Gövde metni (5)_"/>
    <w:basedOn w:val="VarsaylanParagrafYazTipi"/>
    <w:link w:val="Gvdemetni50"/>
    <w:rsid w:val="00332AF4"/>
    <w:rPr>
      <w:rFonts w:ascii="Times New Roman" w:eastAsia="Times New Roman" w:hAnsi="Times New Roman" w:cs="Times New Roman"/>
      <w:sz w:val="13"/>
      <w:szCs w:val="13"/>
      <w:shd w:val="clear" w:color="auto" w:fill="FFFFFF"/>
    </w:rPr>
  </w:style>
  <w:style w:type="paragraph" w:customStyle="1" w:styleId="Gvdemetni50">
    <w:name w:val="Gövde metni (5)"/>
    <w:basedOn w:val="Normal"/>
    <w:link w:val="Gvdemetni5"/>
    <w:rsid w:val="00332AF4"/>
    <w:pPr>
      <w:widowControl w:val="0"/>
      <w:shd w:val="clear" w:color="auto" w:fill="FFFFFF"/>
      <w:spacing w:after="120" w:line="0" w:lineRule="atLeast"/>
    </w:pPr>
    <w:rPr>
      <w:rFonts w:ascii="Times New Roman" w:eastAsia="Times New Roman" w:hAnsi="Times New Roman" w:cs="Times New Roman"/>
      <w:sz w:val="13"/>
      <w:szCs w:val="13"/>
    </w:rPr>
  </w:style>
  <w:style w:type="character" w:customStyle="1" w:styleId="Gvdemetni7">
    <w:name w:val="Gövde metni (7)_"/>
    <w:basedOn w:val="VarsaylanParagrafYazTipi"/>
    <w:link w:val="Gvdemetni70"/>
    <w:rsid w:val="00332AF4"/>
    <w:rPr>
      <w:rFonts w:ascii="Calibri" w:eastAsia="Calibri" w:hAnsi="Calibri" w:cs="Calibri"/>
      <w:b/>
      <w:bCs/>
      <w:sz w:val="21"/>
      <w:szCs w:val="21"/>
      <w:shd w:val="clear" w:color="auto" w:fill="FFFFFF"/>
    </w:rPr>
  </w:style>
  <w:style w:type="character" w:customStyle="1" w:styleId="Gvdemetni2Calibri105ptKaln">
    <w:name w:val="Gövde metni (2) + Calibri;10;5 pt;Kalın"/>
    <w:basedOn w:val="Gvdemetni2"/>
    <w:rsid w:val="00332AF4"/>
    <w:rPr>
      <w:rFonts w:ascii="Calibri" w:eastAsia="Calibri" w:hAnsi="Calibri" w:cs="Calibri"/>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Calibri10pt">
    <w:name w:val="Gövde metni (2) + Calibri;10 pt"/>
    <w:basedOn w:val="Gvdemetni2"/>
    <w:rsid w:val="00332AF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Calibri95ptKaln">
    <w:name w:val="Gövde metni (2) + Calibri;9;5 pt;Kalın"/>
    <w:basedOn w:val="Gvdemetni2"/>
    <w:rsid w:val="00332AF4"/>
    <w:rPr>
      <w:rFonts w:ascii="Calibri" w:eastAsia="Calibri" w:hAnsi="Calibri" w:cs="Calibri"/>
      <w:b/>
      <w:bCs/>
      <w:i w:val="0"/>
      <w:iCs w:val="0"/>
      <w:smallCaps w:val="0"/>
      <w:strike w:val="0"/>
      <w:color w:val="000000"/>
      <w:spacing w:val="0"/>
      <w:w w:val="100"/>
      <w:position w:val="0"/>
      <w:sz w:val="19"/>
      <w:szCs w:val="19"/>
      <w:u w:val="none"/>
      <w:shd w:val="clear" w:color="auto" w:fill="FFFFFF"/>
      <w:lang w:val="tr-TR" w:eastAsia="tr-TR" w:bidi="tr-TR"/>
    </w:rPr>
  </w:style>
  <w:style w:type="paragraph" w:customStyle="1" w:styleId="Gvdemetni70">
    <w:name w:val="Gövde metni (7)"/>
    <w:basedOn w:val="Normal"/>
    <w:link w:val="Gvdemetni7"/>
    <w:rsid w:val="00332AF4"/>
    <w:pPr>
      <w:widowControl w:val="0"/>
      <w:shd w:val="clear" w:color="auto" w:fill="FFFFFF"/>
      <w:spacing w:before="1020" w:after="660" w:line="0" w:lineRule="atLeas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SaimeDEMIREL</cp:lastModifiedBy>
  <cp:revision>3</cp:revision>
  <dcterms:created xsi:type="dcterms:W3CDTF">2024-08-21T13:30:00Z</dcterms:created>
  <dcterms:modified xsi:type="dcterms:W3CDTF">2024-08-21T13:33:00Z</dcterms:modified>
</cp:coreProperties>
</file>